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DAB" w:rsidRPr="00A45DAB" w:rsidRDefault="00A45DAB" w:rsidP="00A45DA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ОТЧЕТ</w:t>
      </w:r>
    </w:p>
    <w:p w:rsidR="00A45DAB" w:rsidRPr="00A45DAB" w:rsidRDefault="00A45DAB" w:rsidP="00A45DA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первичной профсоюзной организации</w:t>
      </w:r>
    </w:p>
    <w:p w:rsidR="00A45DAB" w:rsidRPr="00A45DAB" w:rsidRDefault="00A45DAB" w:rsidP="00A45DA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МБДОУ «ЦРР – д/с №35 «Сказочная страна»</w:t>
      </w:r>
    </w:p>
    <w:p w:rsidR="00A45DAB" w:rsidRPr="00A45DAB" w:rsidRDefault="004A3641" w:rsidP="00A45DA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 2022</w:t>
      </w:r>
      <w:r w:rsidR="00A45DAB" w:rsidRPr="00A45D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A45DAB" w:rsidRPr="00A45DAB" w:rsidRDefault="00A45DAB" w:rsidP="00A45DAB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Профсоюзная организация нашего детского сада на</w:t>
      </w:r>
      <w:r w:rsidR="00737BFF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считывает на сегодняшний день 62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</w:t>
      </w:r>
      <w:r w:rsidR="008905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за.  За год принято в профсоюз 4</w:t>
      </w:r>
      <w:r w:rsidR="00D801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="008905E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45DAB" w:rsidRPr="004A3641" w:rsidRDefault="00A45DAB" w:rsidP="00A45DAB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профсоюзного комитета осуществляется на основе годового плана, который включает в себя мероприятия, работу всех комиссий и утверждается на общем собрании трудового коллектива со всеми поправками. План находится в профсоюзном уголке, где каждый член профсоюза может с ним ознакомиться. Решение социальных проблем в современных условиях может быть только через взаимодействие профсоюзных организаций с органами власти и работодателем на основе социального партнерства. Совместно с заведующей детского сад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Киршиной Альбиной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Равиловной</w:t>
      </w:r>
      <w:proofErr w:type="spellEnd"/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рассматриваем и решаем вопросы, касающиеся социального партнерства, охраны труда, организации культурно-массовых мероприятий. Благодарим ее за по</w:t>
      </w:r>
      <w:r w:rsidR="008905E2">
        <w:rPr>
          <w:rFonts w:ascii="Times New Roman" w:eastAsia="Times New Roman" w:hAnsi="Times New Roman" w:cs="Times New Roman"/>
          <w:sz w:val="28"/>
          <w:szCs w:val="28"/>
          <w:lang w:eastAsia="ru-RU"/>
        </w:rPr>
        <w:t>нимание и сотрудничество. В 2021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наше дошкольное учреждение заключило коллективный до</w:t>
      </w:r>
      <w:r w:rsidR="008905E2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 сроком на три года (2021-2023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гг.) в котором определены гарантии, компенсации и льготы работников, об</w:t>
      </w:r>
      <w:r w:rsidR="008905E2">
        <w:rPr>
          <w:rFonts w:ascii="Times New Roman" w:eastAsia="Times New Roman" w:hAnsi="Times New Roman" w:cs="Times New Roman"/>
          <w:sz w:val="28"/>
          <w:szCs w:val="28"/>
          <w:lang w:eastAsia="ru-RU"/>
        </w:rPr>
        <w:t>щие условия</w:t>
      </w:r>
      <w:r w:rsidR="008905E2" w:rsidRPr="00AB4E5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оплаты труда. </w:t>
      </w:r>
      <w:r w:rsidR="00AB4E5A" w:rsidRPr="00AB4E5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2022</w:t>
      </w:r>
      <w:r w:rsidRPr="00AB4E5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году зарегистрирова</w:t>
      </w:r>
      <w:r w:rsidR="00AB4E5A" w:rsidRPr="00AB4E5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 дополнительное соглашение №2</w:t>
      </w:r>
      <w:r w:rsidR="00AB4E5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 21.02.2022 г.</w:t>
      </w:r>
      <w:r w:rsidRPr="00AB4E5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коллективному договору между администрацией и профсоюзным комитетом МБДОУ «ЦРР-д/с № 35 «Сказочная страна».</w:t>
      </w:r>
      <w:r w:rsidRPr="004A364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A45DAB" w:rsidRPr="00A45DAB" w:rsidRDefault="004A3641" w:rsidP="00A45DAB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2022</w:t>
      </w:r>
      <w:r w:rsidR="00A45DAB"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воспользовались льготами:</w:t>
      </w:r>
    </w:p>
    <w:p w:rsidR="00A45DAB" w:rsidRPr="00A45DAB" w:rsidRDefault="008905E2" w:rsidP="00A45DA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«Мамин» день –</w:t>
      </w:r>
      <w:r w:rsidR="004A3641">
        <w:rPr>
          <w:rFonts w:ascii="Times New Roman" w:eastAsia="Times New Roman" w:hAnsi="Times New Roman" w:cs="Times New Roman"/>
          <w:sz w:val="28"/>
          <w:szCs w:val="28"/>
          <w:lang w:eastAsia="ru-RU"/>
        </w:rPr>
        <w:t>37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DAB" w:rsidRPr="00A45DAB" w:rsidRDefault="00A45DAB" w:rsidP="00A45DA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Бракосочетание детей - </w:t>
      </w:r>
    </w:p>
    <w:p w:rsidR="00A45DAB" w:rsidRPr="00A45DAB" w:rsidRDefault="008905E2" w:rsidP="00A45DA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Бракосочетание работника - </w:t>
      </w:r>
      <w:r w:rsidR="004A364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A45DAB" w:rsidRPr="00A45DAB" w:rsidRDefault="00A45DAB" w:rsidP="00A45DA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Материальное возн</w:t>
      </w:r>
      <w:r w:rsidR="00890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аграждение к юбилейным датам – </w:t>
      </w:r>
      <w:r w:rsidR="004A364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A45DAB" w:rsidRDefault="008905E2" w:rsidP="00A45DA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Смерть близких родственников – </w:t>
      </w:r>
      <w:r w:rsidR="00737BF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A45DAB" w:rsidRPr="00A45DAB" w:rsidRDefault="00D801FA" w:rsidP="00A45DA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Родителям </w:t>
      </w:r>
      <w:r w:rsidR="00890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первоклассников – </w:t>
      </w:r>
      <w:r w:rsidR="004A3641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A45DAB" w:rsidRPr="00A45DAB" w:rsidRDefault="004A3641" w:rsidP="00A45DA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старше 80 лет – 4</w:t>
      </w:r>
    </w:p>
    <w:p w:rsidR="00A45DAB" w:rsidRPr="00A45DAB" w:rsidRDefault="00A45DAB" w:rsidP="00A45DA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3 дня дополнительно к отпуску за работу б</w:t>
      </w:r>
      <w:r w:rsidR="008905E2">
        <w:rPr>
          <w:rFonts w:ascii="Times New Roman" w:eastAsia="Times New Roman" w:hAnsi="Times New Roman" w:cs="Times New Roman"/>
          <w:sz w:val="28"/>
          <w:szCs w:val="28"/>
          <w:lang w:eastAsia="ru-RU"/>
        </w:rPr>
        <w:t>ез листов нетрудоспособности -</w:t>
      </w:r>
      <w:r w:rsidR="004A3641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</w:p>
    <w:p w:rsidR="00A45DAB" w:rsidRPr="00A45DAB" w:rsidRDefault="00A45DAB" w:rsidP="00A45DAB">
      <w:pPr>
        <w:spacing w:after="0" w:line="240" w:lineRule="auto"/>
        <w:ind w:left="-18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Важное значение имеет здоровье работников, поправить которое они могут в санаториях расположенных </w:t>
      </w:r>
      <w:proofErr w:type="gramStart"/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территории РТ, но и за ее пределами. </w:t>
      </w:r>
      <w:r w:rsidR="00737B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A3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BC48E7" w:rsidRP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14B6E" w:rsidRP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</w:t>
      </w:r>
      <w:r w:rsidR="00BC48E7" w:rsidRP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14B6E" w:rsidRP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нашего сада    отдохнул</w:t>
      </w:r>
      <w:r w:rsid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114B6E" w:rsidRP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поправил</w:t>
      </w:r>
      <w:r w:rsid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 здоровье в санатории «</w:t>
      </w:r>
      <w:r w:rsidR="00BC48E7" w:rsidRP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Ветеран</w:t>
      </w:r>
      <w:r w:rsidRPr="00BC48E7">
        <w:rPr>
          <w:rFonts w:ascii="Times New Roman" w:eastAsia="Times New Roman" w:hAnsi="Times New Roman" w:cs="Times New Roman"/>
          <w:sz w:val="28"/>
          <w:szCs w:val="28"/>
          <w:lang w:eastAsia="ru-RU"/>
        </w:rPr>
        <w:t>» г. Евпатории Республики Крым,</w:t>
      </w:r>
      <w:r w:rsidRPr="004A3641">
        <w:rPr>
          <w:rFonts w:ascii="Times New Roman" w:eastAsia="Times New Roman" w:hAnsi="Times New Roman" w:cs="Times New Roman"/>
          <w:color w:val="ED7D31" w:themeColor="accent2"/>
          <w:sz w:val="28"/>
          <w:szCs w:val="28"/>
          <w:lang w:eastAsia="ru-RU"/>
        </w:rPr>
        <w:t xml:space="preserve">   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воспол</w:t>
      </w:r>
      <w:r w:rsidR="00114B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ьзовались льготным переездом. </w:t>
      </w:r>
      <w:r w:rsidR="00737B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DAB" w:rsidRPr="00A45DAB" w:rsidRDefault="00A45DAB" w:rsidP="00A45DAB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остаются без внимания дети сотрудников.   Ежегодно дети наших сотрудников от рождения до 14 лет получают новогодние подарки. </w:t>
      </w:r>
    </w:p>
    <w:p w:rsidR="00A45DAB" w:rsidRPr="00A45DAB" w:rsidRDefault="00A45DAB" w:rsidP="00A45DAB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детском саду систематически проводится аттестация рабочих мест и по ее результатам осуществляется работа по охране и безопасности труда в порядки и сроки, установленные с учетом мнения профсоюзного комитета. </w:t>
      </w:r>
    </w:p>
    <w:p w:rsidR="00A45DAB" w:rsidRPr="00A45DAB" w:rsidRDefault="00A45DAB" w:rsidP="00A45DA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с администрацией составляем соглашение по охране труда, в которое включены мероприятия, направленные на улучшение условий труда работников. Уполномоченным</w:t>
      </w:r>
      <w:r w:rsidR="00737B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охране труда является</w:t>
      </w:r>
      <w:r w:rsidR="00AB4E5A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 </w:t>
      </w:r>
      <w:r w:rsidR="00AB4E5A" w:rsidRPr="00AB4E5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Митяева А.Н</w:t>
      </w:r>
      <w:r w:rsidR="00737BFF" w:rsidRPr="00AB4E5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Она прошла обучение и получила удостоверение. Уполномоченный по охране труда, члены комитета по охране труда два раза в год проводят общий осмотр здания детского сада, групп, кабинетов на соответствие безопасной эксплуатации. В целях предупреждения нарушений правил и норм по охране и предупреждению производственного травматизма разрабатываем локальные акты, инструкции, оформляем стенды, уголки по охране труда.  За время функционирования детского сада несчастных случаев с работниками не происходило.</w:t>
      </w:r>
    </w:p>
    <w:p w:rsidR="00A45DAB" w:rsidRPr="00A45DAB" w:rsidRDefault="00A45DAB" w:rsidP="00A45DA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Единственной возможностью получения жилья для дошкольных работников является социальная ипотека. Документы, с которыми можно ознакомиться: брошюра «Жилищные программы РТ», пакет документов на получение жилья в электронном виде, на сайте ДОУ, выход на официальный интернет – сайт Государственного жилищного фонда. Консультативная помощь оказывается в Управлении образования в лице </w:t>
      </w:r>
      <w:proofErr w:type="spellStart"/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Каяшевой</w:t>
      </w:r>
      <w:proofErr w:type="spellEnd"/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Т.М.</w:t>
      </w:r>
    </w:p>
    <w:p w:rsidR="00A45DAB" w:rsidRPr="00A45DAB" w:rsidRDefault="00A45DAB" w:rsidP="00A45DA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заинтересовать молодых специалистов педагогической деятельностью, активно вовлекаем их в жизнь детского сада. У каждого есть педагог-наставник, который оказывает помощь в работе, проводим индивидуальные беседы, консультации, приглашаем на занятия, проводимые опытными педагогами, организуем экологические субботники, облагораживаем территорию детского сада, вовлекаем в детские утренники. В целях финансовой поддержки, молодые специалисты, получают ежемесячную надбавку в размере 20%.</w:t>
      </w:r>
    </w:p>
    <w:p w:rsidR="00A45DAB" w:rsidRPr="00A45DAB" w:rsidRDefault="00A45DAB" w:rsidP="00A45DA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скрасить повседневную жизнь нашего детского сада мы стараемся к каждому празднику подготовить интересную и веселую программу. На День дошкольного работника организуем конкурс «Осенний 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калейдоскоп», на новый год составляем сценарии с играми, песнями, шутками. Приход деда Мороза сопровождается хороводами вокруг елки и вручением подарков, особо отличившимся сотрудникам при проведении детских утренников. Традиционно на 8 марта проводятся конкурсы «А ну-ка, девушки», «Алло, мы ищем таланты». </w:t>
      </w:r>
      <w:r w:rsidR="00822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 чествуем юбиляров. Для них организуем концерты с поздравлениями, шутками, стихами, сценками, песнями. Юбиляры пользуются льготой, предусмотренной коллективным договором – 1 рабочий оплачиваемый день. </w:t>
      </w:r>
    </w:p>
    <w:p w:rsidR="00A45DAB" w:rsidRPr="00A45DAB" w:rsidRDefault="00A45DAB" w:rsidP="00A45DA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Активное участие принимаем в экологических акциях «Посади свое дерево», «Очистим планету от мусора». </w:t>
      </w:r>
    </w:p>
    <w:p w:rsidR="00A45DAB" w:rsidRPr="00A45DAB" w:rsidRDefault="00A45DAB" w:rsidP="00A45DA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Активное участие в профсоюзной жизни детского сада принимают наши пенсионеры. Также они являются членами комиссий профсоюзного комитета.</w:t>
      </w:r>
    </w:p>
    <w:p w:rsidR="00A45DAB" w:rsidRPr="00A45DAB" w:rsidRDefault="00A45DAB" w:rsidP="00A45DA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Финансовая работа является одним из важнейших направлений в деятельности профсоюза. Совместно с членами профсоюзного комитета составляем смету расходов бюджетных средств и распределяем на различные мероприятия, такие как: материальная помощь членам профсоюза,  проведение культурно-массовых мероприятий, спортивно-массовых мероприятий, обучение профактива, информационная работа. Для отчета по суммам составляем акты на списание денежных средств, с приложением оправдательных документов – чеки, накладные.</w:t>
      </w:r>
    </w:p>
    <w:p w:rsidR="00A45DAB" w:rsidRPr="00A45DAB" w:rsidRDefault="00A45DAB" w:rsidP="00A45DA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ДОУ регулярно ведется работа по информированию о профсоюзной организации, профсоюзном движении, о целях, задачах и направлениях профсоюзной работы. Одним из главных видов информационной работы являются общие трудовые собрания коллектива, где рассматриваем вопросы: утверждение плана работы профкома на год, принятие коллективного договора, выборы членов комиссий профкома и т.д.  На планерках и педсоветах знакомим сотрудников с новостями из территориальной и республиканской организации профсоюза. Большой поддержкой является наглядная агитация в виде бюллетеней и плакатов. Регулярно обновляется информация в профсоюзном уголке о текущей работе профсоюзной организации ДОУ, о значимых событиях в коллективе, регионе, стране, об изменениях в законодательстве. На стенде представлены нормативные документы первичной профсоюзной организации ДОУ, план работы профсоюзного комитета, список членов профкома, перечень комиссий, сведения о выше стоящих профсоюзных структурах, функционирует рубрика «Поздравление» и «Объявления». Ежеквартально представляется фото отчет «Профсоюзная жизнь», «Наши юбиляры», «Как работаем, так и отдыхаем», «Алло, мы ищем таланты», «Воспитатель года», «День матери», «Все </w:t>
      </w: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профессии важны, все профессии нужны», «День дошкольного работника», «А ну-ка девушки, «День здоровья», «Мы – друзья природы».</w:t>
      </w:r>
    </w:p>
    <w:p w:rsidR="00A45DAB" w:rsidRPr="00A45DAB" w:rsidRDefault="00A45DAB" w:rsidP="00A45DA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детском саду имеется библиотека методических материалов, информационных бюллетеней, подшивки газет «Мой профсоюз», «Новое слово», «Профсоюзный вестник», где каждый сотрудник может найти более подробную информацию по интересующим вопросам.  </w:t>
      </w:r>
    </w:p>
    <w:p w:rsidR="00A45DAB" w:rsidRPr="00A45DAB" w:rsidRDefault="00A45DAB" w:rsidP="00A45DA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каждым годом в области информационной работы мы все шире используем единое информационное пространство. С января 2011 года в ДОУ имеется доступ к Интернету, создан свой электронный адрес. С февраля 2011 года на сайте «Электронное образование РТ» функционирует сайт ДОУ №35, где имеется страница «Профсоюзная жизнь».  </w:t>
      </w:r>
    </w:p>
    <w:p w:rsidR="00A45DAB" w:rsidRPr="00A45DAB" w:rsidRDefault="00A45DAB" w:rsidP="00A45DA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DAB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профсоюзная организация, значит, есть возможность получить помощь и поддержку коллег. Профсоюз сегодня – единственная, общественная организация, имеющая законодательные права на деле представлять интересы и защищать права работников.</w:t>
      </w:r>
    </w:p>
    <w:p w:rsidR="00A45DAB" w:rsidRPr="00A45DAB" w:rsidRDefault="00A45DAB" w:rsidP="00A45DAB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729E" w:rsidRDefault="004A729E"/>
    <w:sectPr w:rsidR="004A729E" w:rsidSect="00274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00686"/>
    <w:rsid w:val="00114B6E"/>
    <w:rsid w:val="00274A10"/>
    <w:rsid w:val="004A3641"/>
    <w:rsid w:val="004A729E"/>
    <w:rsid w:val="00500686"/>
    <w:rsid w:val="00737BFF"/>
    <w:rsid w:val="00757DD0"/>
    <w:rsid w:val="00822CC7"/>
    <w:rsid w:val="008905E2"/>
    <w:rsid w:val="00A45DAB"/>
    <w:rsid w:val="00AB4E5A"/>
    <w:rsid w:val="00BC48E7"/>
    <w:rsid w:val="00D80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A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5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1117</Words>
  <Characters>6371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User</cp:lastModifiedBy>
  <cp:revision>7</cp:revision>
  <dcterms:created xsi:type="dcterms:W3CDTF">2020-03-23T06:51:00Z</dcterms:created>
  <dcterms:modified xsi:type="dcterms:W3CDTF">2023-06-08T08:07:00Z</dcterms:modified>
</cp:coreProperties>
</file>